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AEF" w:rsidRPr="000812B5" w:rsidRDefault="00924421" w:rsidP="009244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12B5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2C6AEF" w:rsidRPr="002C6AEF" w:rsidRDefault="002C6AEF" w:rsidP="00924421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12B5">
        <w:rPr>
          <w:rFonts w:ascii="Times New Roman" w:hAnsi="Times New Roman"/>
          <w:b/>
          <w:sz w:val="28"/>
          <w:szCs w:val="28"/>
        </w:rPr>
        <w:t xml:space="preserve">к проекту </w:t>
      </w:r>
      <w:r w:rsidR="00B97396">
        <w:rPr>
          <w:rFonts w:ascii="Times New Roman" w:hAnsi="Times New Roman"/>
          <w:b/>
          <w:sz w:val="28"/>
          <w:szCs w:val="28"/>
        </w:rPr>
        <w:t>постановления</w:t>
      </w:r>
      <w:r w:rsidRPr="000812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973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Кабинета Министров </w:t>
      </w:r>
      <w:r w:rsidRPr="000812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Кыргызской Республики</w:t>
      </w:r>
    </w:p>
    <w:p w:rsidR="000C610E" w:rsidRDefault="002C6AEF" w:rsidP="00924421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12B5">
        <w:rPr>
          <w:rFonts w:ascii="Times New Roman" w:hAnsi="Times New Roman"/>
          <w:b/>
          <w:sz w:val="28"/>
          <w:szCs w:val="28"/>
        </w:rPr>
        <w:t xml:space="preserve"> «</w:t>
      </w:r>
      <w:r w:rsidRPr="002C6A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 утверждении Концепции информационной политики </w:t>
      </w:r>
    </w:p>
    <w:p w:rsidR="002C6AEF" w:rsidRPr="002C6AEF" w:rsidRDefault="002C6AEF" w:rsidP="00924421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  <w:r w:rsidRPr="002C6A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Кыргызской Республики на 2021-2025 годы</w:t>
      </w:r>
      <w:r w:rsidR="000C6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2C6AEF" w:rsidRPr="000812B5" w:rsidRDefault="002C6AEF" w:rsidP="00924421">
      <w:pPr>
        <w:spacing w:after="0"/>
        <w:rPr>
          <w:sz w:val="28"/>
          <w:szCs w:val="28"/>
        </w:rPr>
      </w:pPr>
    </w:p>
    <w:p w:rsidR="002C6AEF" w:rsidRPr="002C6AEF" w:rsidRDefault="002C6AEF" w:rsidP="0092442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C6AEF">
        <w:rPr>
          <w:rFonts w:ascii="Times New Roman" w:hAnsi="Times New Roman" w:cs="Times New Roman"/>
          <w:b/>
          <w:bCs/>
          <w:sz w:val="28"/>
          <w:szCs w:val="28"/>
        </w:rPr>
        <w:t>1. Цель и задачи</w:t>
      </w:r>
    </w:p>
    <w:p w:rsidR="002C6AEF" w:rsidRPr="000812B5" w:rsidRDefault="002C6AEF" w:rsidP="00924421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bCs/>
          <w:spacing w:val="5"/>
          <w:sz w:val="28"/>
          <w:szCs w:val="28"/>
          <w:lang w:eastAsia="ru-RU"/>
        </w:rPr>
      </w:pPr>
      <w:r w:rsidRPr="002C6AEF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 xml:space="preserve">Целью и задачей настоящего </w:t>
      </w:r>
      <w:r w:rsidR="00E46119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проекта постановления Кабинета Министров Кыргызской Республики</w:t>
      </w:r>
      <w:r w:rsidRPr="002C6AEF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 xml:space="preserve"> является </w:t>
      </w:r>
      <w:r w:rsidR="000812B5" w:rsidRPr="002C6AE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формировани</w:t>
      </w:r>
      <w:r w:rsidR="000812B5" w:rsidRPr="000812B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е</w:t>
      </w:r>
      <w:r w:rsidR="000812B5" w:rsidRPr="002C6AE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единой национальной информационной политики, информационного суверенитета Кыргызской Республики, обеспечени</w:t>
      </w:r>
      <w:r w:rsidR="000812B5" w:rsidRPr="000812B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е </w:t>
      </w:r>
      <w:r w:rsidR="000812B5" w:rsidRPr="002C6AE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свободы слова и доступа к информации, в</w:t>
      </w:r>
      <w:r w:rsidR="000812B5" w:rsidRPr="002C6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со статьями 66 и 71 </w:t>
      </w:r>
      <w:r w:rsidR="000812B5" w:rsidRPr="002C6AEF">
        <w:rPr>
          <w:rFonts w:ascii="Times New Roman" w:eastAsia="Calibri" w:hAnsi="Times New Roman" w:cs="Times New Roman"/>
          <w:sz w:val="28"/>
          <w:szCs w:val="28"/>
        </w:rPr>
        <w:t>Конституции</w:t>
      </w:r>
      <w:r w:rsidR="000812B5" w:rsidRPr="002C6AEF">
        <w:rPr>
          <w:rFonts w:ascii="Calibri" w:eastAsia="Calibri" w:hAnsi="Calibri" w:cs="Times New Roman"/>
          <w:sz w:val="28"/>
          <w:szCs w:val="28"/>
        </w:rPr>
        <w:t xml:space="preserve"> </w:t>
      </w:r>
      <w:r w:rsidR="000812B5" w:rsidRPr="002C6AEF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</w:t>
      </w:r>
      <w:r w:rsidR="000812B5" w:rsidRPr="000812B5">
        <w:rPr>
          <w:rFonts w:ascii="Times New Roman" w:eastAsiaTheme="minorEastAsia" w:hAnsi="Times New Roman" w:cs="Times New Roman"/>
          <w:bCs/>
          <w:spacing w:val="5"/>
          <w:sz w:val="28"/>
          <w:szCs w:val="28"/>
          <w:lang w:eastAsia="ru-RU"/>
        </w:rPr>
        <w:t xml:space="preserve">. </w:t>
      </w:r>
    </w:p>
    <w:p w:rsidR="000812B5" w:rsidRPr="002C6AEF" w:rsidRDefault="000812B5" w:rsidP="0092442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</w:p>
    <w:p w:rsidR="002C6AEF" w:rsidRPr="002C6AEF" w:rsidRDefault="002C6AEF" w:rsidP="00924421">
      <w:pPr>
        <w:spacing w:after="0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C6AEF">
        <w:rPr>
          <w:rFonts w:ascii="Times New Roman" w:hAnsi="Times New Roman" w:cs="Times New Roman"/>
          <w:b/>
          <w:bCs/>
          <w:sz w:val="28"/>
          <w:szCs w:val="28"/>
        </w:rPr>
        <w:t>2. Описательная часть</w:t>
      </w:r>
    </w:p>
    <w:p w:rsidR="000812B5" w:rsidRDefault="002C6AEF" w:rsidP="00924421">
      <w:pPr>
        <w:shd w:val="clear" w:color="auto" w:fill="FFFFFF"/>
        <w:spacing w:after="0" w:line="230" w:lineRule="atLeast"/>
        <w:ind w:firstLine="851"/>
        <w:jc w:val="both"/>
        <w:rPr>
          <w:rFonts w:ascii="Times New Roman" w:hAnsi="Times New Roman"/>
          <w:sz w:val="28"/>
          <w:szCs w:val="28"/>
        </w:rPr>
      </w:pPr>
      <w:r w:rsidRPr="000812B5">
        <w:rPr>
          <w:rFonts w:ascii="Times New Roman" w:eastAsia="Times New Roman" w:hAnsi="Times New Roman"/>
          <w:sz w:val="28"/>
          <w:szCs w:val="28"/>
        </w:rPr>
        <w:t xml:space="preserve">Проект </w:t>
      </w:r>
      <w:r w:rsidRPr="000812B5">
        <w:rPr>
          <w:rFonts w:ascii="Times New Roman" w:hAnsi="Times New Roman"/>
          <w:sz w:val="28"/>
          <w:szCs w:val="28"/>
        </w:rPr>
        <w:t xml:space="preserve">подготовлен во исполнение Плана мероприятий Министерства культуры, информации, спорта и молодежной политики Кыргызской Республики на 2021 год. </w:t>
      </w:r>
    </w:p>
    <w:p w:rsidR="000812B5" w:rsidRPr="000812B5" w:rsidRDefault="000812B5" w:rsidP="00924421">
      <w:pPr>
        <w:shd w:val="clear" w:color="auto" w:fill="FFFFFF"/>
        <w:spacing w:after="0" w:line="230" w:lineRule="atLeast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812B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Концепция информационной политики Кыргызской Республики (далее - Концепция) представляет собой совокупность взглядов, принципов, подходов, выработанных совместными усилиями представителей государственных органов и </w:t>
      </w:r>
      <w:proofErr w:type="spellStart"/>
      <w:r w:rsidRPr="000812B5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медиасообщества</w:t>
      </w:r>
      <w:proofErr w:type="spellEnd"/>
      <w:r w:rsidRPr="000812B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для обеспечения информационного суверенитета страны, формирования благоприятной среды для развития медиа, обеспечения свободы слова и доступа к информации.</w:t>
      </w:r>
    </w:p>
    <w:p w:rsidR="000812B5" w:rsidRPr="000812B5" w:rsidRDefault="000812B5" w:rsidP="00924421">
      <w:pPr>
        <w:shd w:val="clear" w:color="auto" w:fill="FFFFFF"/>
        <w:spacing w:after="0" w:line="230" w:lineRule="atLeast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812B5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Концепция является рамочным документом, определяющим приоритеты, задачи, механизмы и ключевые действия реализации информационной политики Кыргызской Республики. Концепция формирует основу для принятия нормативных правовых актов, определяет основные направления деятельности органов государственного управления и местного самоуправления в их взаимодействии с медиа в целях формирования информационного суверенитета Кыргызской Республики, обеспечения свободы слова и доступа к информации.</w:t>
      </w:r>
    </w:p>
    <w:p w:rsidR="000812B5" w:rsidRPr="000812B5" w:rsidRDefault="000812B5" w:rsidP="00924421">
      <w:pPr>
        <w:shd w:val="clear" w:color="auto" w:fill="FFFFFF"/>
        <w:spacing w:after="0" w:line="230" w:lineRule="atLeast"/>
        <w:ind w:firstLine="851"/>
        <w:jc w:val="both"/>
        <w:rPr>
          <w:rFonts w:ascii="Times New Roman" w:hAnsi="Times New Roman"/>
          <w:sz w:val="28"/>
          <w:szCs w:val="28"/>
        </w:rPr>
      </w:pPr>
      <w:r w:rsidRPr="000812B5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Концепция направлена на конкретизацию и уточнение деятельности органов государственного управления и органов местного самоуправления по вопросам обеспечения права на доступ к информации для достижения следующих целей:</w:t>
      </w:r>
    </w:p>
    <w:p w:rsidR="000812B5" w:rsidRPr="000812B5" w:rsidRDefault="00471CA9" w:rsidP="00924421">
      <w:pPr>
        <w:tabs>
          <w:tab w:val="left" w:pos="0"/>
        </w:tabs>
        <w:spacing w:after="0"/>
        <w:ind w:firstLine="1277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</w:t>
      </w:r>
      <w:r w:rsidR="000812B5" w:rsidRPr="000812B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обеспечение гражданского участия в формировании государственной политики и процессах принятия решений,</w:t>
      </w:r>
    </w:p>
    <w:p w:rsidR="000812B5" w:rsidRPr="000812B5" w:rsidRDefault="00471CA9" w:rsidP="00924421">
      <w:pPr>
        <w:tabs>
          <w:tab w:val="left" w:pos="0"/>
        </w:tabs>
        <w:spacing w:after="0"/>
        <w:ind w:firstLine="1277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</w:t>
      </w:r>
      <w:r w:rsidR="000812B5" w:rsidRPr="000812B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повышение подотчетности государственных органов и органов местного самоуправления,</w:t>
      </w:r>
    </w:p>
    <w:p w:rsidR="000812B5" w:rsidRPr="000812B5" w:rsidRDefault="00471CA9" w:rsidP="00924421">
      <w:pPr>
        <w:tabs>
          <w:tab w:val="left" w:pos="0"/>
        </w:tabs>
        <w:spacing w:after="0"/>
        <w:ind w:left="1277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</w:t>
      </w:r>
      <w:r w:rsidR="000812B5" w:rsidRPr="000812B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ограничения возможностей для коррупции,</w:t>
      </w:r>
    </w:p>
    <w:p w:rsidR="000812B5" w:rsidRPr="000812B5" w:rsidRDefault="00471CA9" w:rsidP="00924421">
      <w:pPr>
        <w:tabs>
          <w:tab w:val="left" w:pos="0"/>
        </w:tabs>
        <w:spacing w:after="0"/>
        <w:ind w:firstLine="1277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</w:t>
      </w:r>
      <w:r w:rsidR="000812B5" w:rsidRPr="000812B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формирование комплекса правовых, социально-культурных и организационных мер государства, направленных на обеспечение </w:t>
      </w:r>
      <w:r w:rsidR="000812B5" w:rsidRPr="000812B5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конституционного права на доступ к информации и свободу выражения мнений.</w:t>
      </w:r>
    </w:p>
    <w:p w:rsidR="000C610E" w:rsidRDefault="000812B5" w:rsidP="00924421">
      <w:pPr>
        <w:tabs>
          <w:tab w:val="left" w:pos="284"/>
        </w:tabs>
        <w:spacing w:after="0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812B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Концепция разработана на основе совместного анализа текущего состояния развития медиа и вовлеченного диалога всех заинтересованных сторон. В процессе разработки принимали участие представители </w:t>
      </w:r>
      <w:proofErr w:type="spellStart"/>
      <w:r w:rsidRPr="000812B5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медиасферы</w:t>
      </w:r>
      <w:proofErr w:type="spellEnd"/>
      <w:r w:rsidRPr="000812B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органов государственного управления и местного самоуправления, бизнеса и академического сообщества. </w:t>
      </w:r>
    </w:p>
    <w:p w:rsidR="000C610E" w:rsidRPr="000C610E" w:rsidRDefault="000C610E" w:rsidP="00924421">
      <w:pPr>
        <w:tabs>
          <w:tab w:val="left" w:pos="284"/>
        </w:tabs>
        <w:spacing w:after="0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C610E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Концепция разработана для реализации норм Конституции Кыргызской Республики, гарантирующих равенство и недопустимость дискриминации СМИ, право на доступ и распространение информации, находящейся в ведении государственных органов и органов местного самоуправления, право на свободу выражения мнения, недопущении цензуры, охраны государством информационной безопасности.</w:t>
      </w:r>
    </w:p>
    <w:p w:rsidR="000C610E" w:rsidRDefault="000812B5" w:rsidP="00924421">
      <w:pPr>
        <w:tabs>
          <w:tab w:val="left" w:pos="284"/>
        </w:tabs>
        <w:spacing w:after="0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812B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Правовую основу информационной политики составляют </w:t>
      </w:r>
      <w:hyperlink r:id="rId5" w:history="1">
        <w:r w:rsidRPr="000812B5">
          <w:rPr>
            <w:rFonts w:ascii="Times New Roman" w:eastAsiaTheme="minorEastAsia" w:hAnsi="Times New Roman" w:cs="Times New Roman"/>
            <w:color w:val="000000" w:themeColor="text1"/>
            <w:sz w:val="28"/>
            <w:szCs w:val="28"/>
            <w:lang w:eastAsia="ru-RU"/>
          </w:rPr>
          <w:t>Конституция</w:t>
        </w:r>
      </w:hyperlink>
      <w:r w:rsidRPr="000812B5">
        <w:rPr>
          <w:rFonts w:eastAsiaTheme="minorEastAsia"/>
          <w:color w:val="000000" w:themeColor="text1"/>
          <w:sz w:val="28"/>
          <w:szCs w:val="28"/>
          <w:lang w:eastAsia="ru-RU"/>
        </w:rPr>
        <w:t xml:space="preserve"> </w:t>
      </w:r>
      <w:r w:rsidRPr="000812B5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Кыргызской Республики, </w:t>
      </w:r>
      <w:r w:rsidR="0092442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З</w:t>
      </w:r>
      <w:r w:rsidRPr="000812B5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аконы Кыргызской Республики «</w:t>
      </w:r>
      <w:hyperlink r:id="rId6" w:history="1">
        <w:r w:rsidRPr="000812B5">
          <w:rPr>
            <w:rFonts w:ascii="Times New Roman" w:eastAsiaTheme="minorEastAsia" w:hAnsi="Times New Roman" w:cs="Times New Roman"/>
            <w:color w:val="000000" w:themeColor="text1"/>
            <w:sz w:val="28"/>
            <w:szCs w:val="28"/>
            <w:lang w:eastAsia="ru-RU"/>
          </w:rPr>
          <w:t>О гарантиях и свободе доступа к информации</w:t>
        </w:r>
      </w:hyperlink>
      <w:r w:rsidRPr="000812B5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», «О доступе к информации, находящейся в ведении государственных органов и органов местного самоуправления», «</w:t>
      </w:r>
      <w:hyperlink r:id="rId7" w:history="1">
        <w:r w:rsidRPr="000812B5">
          <w:rPr>
            <w:rFonts w:ascii="Times New Roman" w:eastAsiaTheme="minorEastAsia" w:hAnsi="Times New Roman" w:cs="Times New Roman"/>
            <w:color w:val="000000" w:themeColor="text1"/>
            <w:sz w:val="28"/>
            <w:szCs w:val="28"/>
            <w:lang w:eastAsia="ru-RU"/>
          </w:rPr>
          <w:t>О защите государственных секретов</w:t>
        </w:r>
        <w:proofErr w:type="gramStart"/>
        <w:r w:rsidRPr="000812B5">
          <w:rPr>
            <w:rFonts w:ascii="Times New Roman" w:eastAsiaTheme="minorEastAsia" w:hAnsi="Times New Roman" w:cs="Times New Roman"/>
            <w:color w:val="000000" w:themeColor="text1"/>
            <w:sz w:val="28"/>
            <w:szCs w:val="28"/>
            <w:lang w:eastAsia="ru-RU"/>
          </w:rPr>
          <w:t xml:space="preserve"> К</w:t>
        </w:r>
        <w:proofErr w:type="gramEnd"/>
      </w:hyperlink>
      <w:r w:rsidRPr="000812B5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ыргызской Республики», «</w:t>
      </w:r>
      <w:hyperlink r:id="rId8" w:history="1">
        <w:r w:rsidRPr="000812B5">
          <w:rPr>
            <w:rFonts w:ascii="Times New Roman" w:eastAsiaTheme="minorEastAsia" w:hAnsi="Times New Roman" w:cs="Times New Roman"/>
            <w:color w:val="000000" w:themeColor="text1"/>
            <w:sz w:val="28"/>
            <w:szCs w:val="28"/>
            <w:lang w:eastAsia="ru-RU"/>
          </w:rPr>
          <w:t>О средствах массовой информации</w:t>
        </w:r>
      </w:hyperlink>
      <w:r w:rsidRPr="000812B5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», «</w:t>
      </w:r>
      <w:hyperlink r:id="rId9" w:history="1">
        <w:r w:rsidRPr="000812B5">
          <w:rPr>
            <w:rFonts w:ascii="Times New Roman" w:eastAsiaTheme="minorEastAsia" w:hAnsi="Times New Roman" w:cs="Times New Roman"/>
            <w:color w:val="000000" w:themeColor="text1"/>
            <w:sz w:val="28"/>
            <w:szCs w:val="28"/>
            <w:lang w:eastAsia="ru-RU"/>
          </w:rPr>
          <w:t>О телевидении и радиовещании</w:t>
        </w:r>
      </w:hyperlink>
      <w:r w:rsidRPr="000812B5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», «О защите профессиональной деятельности журналиста», «Об Общественной телерадиовещательной корпорации Кыргызской Республики», «</w:t>
      </w:r>
      <w:hyperlink r:id="rId10" w:history="1">
        <w:r w:rsidRPr="000812B5">
          <w:rPr>
            <w:rFonts w:ascii="Times New Roman" w:eastAsiaTheme="minorEastAsia" w:hAnsi="Times New Roman" w:cs="Times New Roman"/>
            <w:color w:val="000000" w:themeColor="text1"/>
            <w:sz w:val="28"/>
            <w:szCs w:val="28"/>
            <w:lang w:eastAsia="ru-RU"/>
          </w:rPr>
          <w:t xml:space="preserve">Об электрической и </w:t>
        </w:r>
        <w:proofErr w:type="gramStart"/>
        <w:r w:rsidRPr="000812B5">
          <w:rPr>
            <w:rFonts w:ascii="Times New Roman" w:eastAsiaTheme="minorEastAsia" w:hAnsi="Times New Roman" w:cs="Times New Roman"/>
            <w:color w:val="000000" w:themeColor="text1"/>
            <w:sz w:val="28"/>
            <w:szCs w:val="28"/>
            <w:lang w:eastAsia="ru-RU"/>
          </w:rPr>
          <w:t>почтовой связи</w:t>
        </w:r>
      </w:hyperlink>
      <w:r w:rsidRPr="000812B5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», «</w:t>
      </w:r>
      <w:hyperlink r:id="rId11" w:history="1">
        <w:r w:rsidRPr="000812B5">
          <w:rPr>
            <w:rFonts w:ascii="Times New Roman" w:eastAsiaTheme="minorEastAsia" w:hAnsi="Times New Roman" w:cs="Times New Roman"/>
            <w:color w:val="000000" w:themeColor="text1"/>
            <w:sz w:val="28"/>
            <w:szCs w:val="28"/>
            <w:lang w:eastAsia="ru-RU"/>
          </w:rPr>
          <w:t>Об электронном управлении</w:t>
        </w:r>
      </w:hyperlink>
      <w:r w:rsidRPr="000812B5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», Уголовный </w:t>
      </w:r>
      <w:hyperlink r:id="rId12" w:history="1">
        <w:r w:rsidRPr="000812B5">
          <w:rPr>
            <w:rFonts w:ascii="Times New Roman" w:eastAsiaTheme="minorEastAsia" w:hAnsi="Times New Roman" w:cs="Times New Roman"/>
            <w:color w:val="000000" w:themeColor="text1"/>
            <w:sz w:val="28"/>
            <w:szCs w:val="28"/>
            <w:lang w:eastAsia="ru-RU"/>
          </w:rPr>
          <w:t>кодекс</w:t>
        </w:r>
      </w:hyperlink>
      <w:r w:rsidRPr="000812B5">
        <w:rPr>
          <w:rFonts w:eastAsiaTheme="minorEastAsia"/>
          <w:color w:val="000000" w:themeColor="text1"/>
          <w:sz w:val="28"/>
          <w:szCs w:val="28"/>
          <w:lang w:eastAsia="ru-RU"/>
        </w:rPr>
        <w:t xml:space="preserve"> </w:t>
      </w:r>
      <w:r w:rsidRPr="000812B5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КР, Гражданский </w:t>
      </w:r>
      <w:hyperlink r:id="rId13" w:history="1">
        <w:r w:rsidRPr="000812B5">
          <w:rPr>
            <w:rFonts w:ascii="Times New Roman" w:eastAsiaTheme="minorEastAsia" w:hAnsi="Times New Roman" w:cs="Times New Roman"/>
            <w:color w:val="000000" w:themeColor="text1"/>
            <w:sz w:val="28"/>
            <w:szCs w:val="28"/>
            <w:lang w:eastAsia="ru-RU"/>
          </w:rPr>
          <w:t>кодекс</w:t>
        </w:r>
      </w:hyperlink>
      <w:r w:rsidRPr="000812B5">
        <w:rPr>
          <w:rFonts w:eastAsiaTheme="minorEastAsia"/>
          <w:color w:val="000000" w:themeColor="text1"/>
          <w:sz w:val="28"/>
          <w:szCs w:val="28"/>
          <w:lang w:eastAsia="ru-RU"/>
        </w:rPr>
        <w:t xml:space="preserve"> </w:t>
      </w:r>
      <w:r w:rsidRPr="000812B5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КР, </w:t>
      </w:r>
      <w:hyperlink r:id="rId14" w:history="1">
        <w:r w:rsidRPr="000812B5">
          <w:rPr>
            <w:rFonts w:ascii="Times New Roman" w:eastAsiaTheme="minorEastAsia" w:hAnsi="Times New Roman" w:cs="Times New Roman"/>
            <w:color w:val="000000" w:themeColor="text1"/>
            <w:sz w:val="28"/>
            <w:szCs w:val="28"/>
            <w:lang w:eastAsia="ru-RU"/>
          </w:rPr>
          <w:t>Кодекс</w:t>
        </w:r>
      </w:hyperlink>
      <w:r w:rsidRPr="000812B5">
        <w:rPr>
          <w:rFonts w:eastAsiaTheme="minorEastAsia"/>
          <w:color w:val="000000" w:themeColor="text1"/>
          <w:sz w:val="28"/>
          <w:szCs w:val="28"/>
          <w:lang w:eastAsia="ru-RU"/>
        </w:rPr>
        <w:t xml:space="preserve"> </w:t>
      </w:r>
      <w:r w:rsidRPr="000812B5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КР о нарушениях, </w:t>
      </w:r>
      <w:hyperlink r:id="rId15" w:history="1">
        <w:r w:rsidRPr="000812B5">
          <w:rPr>
            <w:rFonts w:ascii="Times New Roman" w:eastAsiaTheme="minorEastAsia" w:hAnsi="Times New Roman" w:cs="Times New Roman"/>
            <w:color w:val="000000" w:themeColor="text1"/>
            <w:sz w:val="28"/>
            <w:szCs w:val="28"/>
            <w:lang w:eastAsia="ru-RU"/>
          </w:rPr>
          <w:t>постановление</w:t>
        </w:r>
      </w:hyperlink>
      <w:r w:rsidRPr="000812B5">
        <w:rPr>
          <w:rFonts w:eastAsiaTheme="minorEastAsia"/>
          <w:color w:val="000000" w:themeColor="text1"/>
          <w:sz w:val="28"/>
          <w:szCs w:val="28"/>
          <w:lang w:eastAsia="ru-RU"/>
        </w:rPr>
        <w:t xml:space="preserve"> </w:t>
      </w:r>
      <w:r w:rsidRPr="000812B5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Правительства КР «Об утверждении </w:t>
      </w:r>
      <w:hyperlink r:id="rId16" w:anchor="p1" w:history="1">
        <w:r w:rsidRPr="000812B5">
          <w:rPr>
            <w:rFonts w:ascii="Times New Roman" w:eastAsiaTheme="minorEastAsia" w:hAnsi="Times New Roman" w:cs="Times New Roman"/>
            <w:color w:val="000000" w:themeColor="text1"/>
            <w:sz w:val="28"/>
            <w:szCs w:val="28"/>
            <w:lang w:eastAsia="ru-RU"/>
          </w:rPr>
          <w:t>Требований</w:t>
        </w:r>
      </w:hyperlink>
      <w:r w:rsidRPr="000812B5">
        <w:rPr>
          <w:rFonts w:eastAsiaTheme="minorEastAsia"/>
          <w:color w:val="000000" w:themeColor="text1"/>
          <w:sz w:val="28"/>
          <w:szCs w:val="28"/>
          <w:lang w:eastAsia="ru-RU"/>
        </w:rPr>
        <w:t xml:space="preserve"> </w:t>
      </w:r>
      <w:r w:rsidRPr="000812B5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к защите информации, содержащейся в базах данных государствен</w:t>
      </w:r>
      <w:r w:rsidRPr="000812B5">
        <w:rPr>
          <w:rFonts w:ascii="Times New Roman" w:eastAsiaTheme="minorEastAsia" w:hAnsi="Times New Roman" w:cs="Times New Roman"/>
          <w:sz w:val="28"/>
          <w:szCs w:val="28"/>
          <w:lang w:eastAsia="ru-RU"/>
        </w:rPr>
        <w:t>ных информационных систем» от 21 ноября 2017 года № 762, другие нормативные правовые акты КР, а также международные договоры, участницей которых является Кыргызская Республика.</w:t>
      </w:r>
      <w:proofErr w:type="gramEnd"/>
    </w:p>
    <w:p w:rsidR="000812B5" w:rsidRPr="000812B5" w:rsidRDefault="000812B5" w:rsidP="00924421">
      <w:pPr>
        <w:tabs>
          <w:tab w:val="left" w:pos="284"/>
        </w:tabs>
        <w:spacing w:after="0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812B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Информационная политика государства включает три основных направления: </w:t>
      </w:r>
    </w:p>
    <w:p w:rsidR="000812B5" w:rsidRPr="000812B5" w:rsidRDefault="000812B5" w:rsidP="00924421">
      <w:pPr>
        <w:spacing w:after="0"/>
        <w:ind w:firstLine="851"/>
        <w:contextualSpacing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0812B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1) развитие </w:t>
      </w:r>
      <w:proofErr w:type="spellStart"/>
      <w:r w:rsidRPr="000812B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медийной</w:t>
      </w:r>
      <w:proofErr w:type="spellEnd"/>
      <w:r w:rsidRPr="000812B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политики, направленной на создание условий для развития </w:t>
      </w:r>
      <w:proofErr w:type="spellStart"/>
      <w:r w:rsidRPr="000812B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медиасферы</w:t>
      </w:r>
      <w:proofErr w:type="spellEnd"/>
      <w:r w:rsidRPr="000812B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, обеспечения свободы слова, доступа к информации в соответствии с международными стандартами;</w:t>
      </w:r>
    </w:p>
    <w:p w:rsidR="000812B5" w:rsidRPr="000812B5" w:rsidRDefault="000812B5" w:rsidP="00924421">
      <w:pPr>
        <w:shd w:val="clear" w:color="auto" w:fill="FFFFFF"/>
        <w:spacing w:after="0"/>
        <w:ind w:firstLine="851"/>
        <w:jc w:val="both"/>
        <w:rPr>
          <w:rFonts w:ascii="roboto-regular" w:eastAsia="Times New Roman" w:hAnsi="roboto-regular" w:cs="Times New Roman"/>
          <w:sz w:val="28"/>
          <w:szCs w:val="28"/>
          <w:lang w:eastAsia="ru-RU"/>
        </w:rPr>
      </w:pPr>
      <w:proofErr w:type="gramStart"/>
      <w:r w:rsidRPr="000812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2) развитие информационной инфраструктуры (</w:t>
      </w:r>
      <w:r w:rsidRPr="000812B5">
        <w:rPr>
          <w:rFonts w:ascii="roboto-regular" w:eastAsia="Times New Roman" w:hAnsi="roboto-regular" w:cs="Times New Roman" w:hint="eastAsia"/>
          <w:sz w:val="28"/>
          <w:szCs w:val="28"/>
          <w:lang w:eastAsia="ru-RU"/>
        </w:rPr>
        <w:t>обеспечение</w:t>
      </w:r>
      <w:r w:rsidRPr="000812B5">
        <w:rPr>
          <w:rFonts w:ascii="roboto-regular" w:eastAsia="Times New Roman" w:hAnsi="roboto-regular" w:cs="Times New Roman"/>
          <w:sz w:val="28"/>
          <w:szCs w:val="28"/>
          <w:lang w:eastAsia="ru-RU"/>
        </w:rPr>
        <w:t xml:space="preserve"> </w:t>
      </w:r>
      <w:r w:rsidRPr="000812B5">
        <w:rPr>
          <w:rFonts w:ascii="roboto-regular" w:eastAsia="Times New Roman" w:hAnsi="roboto-regular" w:cs="Times New Roman" w:hint="eastAsia"/>
          <w:sz w:val="28"/>
          <w:szCs w:val="28"/>
          <w:lang w:eastAsia="ru-RU"/>
        </w:rPr>
        <w:t>всеобщего</w:t>
      </w:r>
      <w:r w:rsidRPr="000812B5">
        <w:rPr>
          <w:rFonts w:ascii="roboto-regular" w:eastAsia="Times New Roman" w:hAnsi="roboto-regular" w:cs="Times New Roman"/>
          <w:sz w:val="28"/>
          <w:szCs w:val="28"/>
          <w:lang w:eastAsia="ru-RU"/>
        </w:rPr>
        <w:t xml:space="preserve"> </w:t>
      </w:r>
      <w:r w:rsidRPr="000812B5">
        <w:rPr>
          <w:rFonts w:ascii="roboto-regular" w:eastAsia="Times New Roman" w:hAnsi="roboto-regular" w:cs="Times New Roman" w:hint="eastAsia"/>
          <w:sz w:val="28"/>
          <w:szCs w:val="28"/>
          <w:lang w:eastAsia="ru-RU"/>
        </w:rPr>
        <w:t>широкополосного</w:t>
      </w:r>
      <w:r w:rsidRPr="000812B5">
        <w:rPr>
          <w:rFonts w:ascii="roboto-regular" w:eastAsia="Times New Roman" w:hAnsi="roboto-regular" w:cs="Times New Roman"/>
          <w:sz w:val="28"/>
          <w:szCs w:val="28"/>
          <w:lang w:eastAsia="ru-RU"/>
        </w:rPr>
        <w:t xml:space="preserve"> </w:t>
      </w:r>
      <w:r w:rsidRPr="000812B5">
        <w:rPr>
          <w:rFonts w:ascii="roboto-regular" w:eastAsia="Times New Roman" w:hAnsi="roboto-regular" w:cs="Times New Roman" w:hint="eastAsia"/>
          <w:sz w:val="28"/>
          <w:szCs w:val="28"/>
          <w:lang w:eastAsia="ru-RU"/>
        </w:rPr>
        <w:t>доступа</w:t>
      </w:r>
      <w:r w:rsidRPr="000812B5">
        <w:rPr>
          <w:rFonts w:ascii="roboto-regular" w:eastAsia="Times New Roman" w:hAnsi="roboto-regular" w:cs="Times New Roman"/>
          <w:sz w:val="28"/>
          <w:szCs w:val="28"/>
          <w:lang w:eastAsia="ru-RU"/>
        </w:rPr>
        <w:t xml:space="preserve"> </w:t>
      </w:r>
      <w:r w:rsidRPr="000812B5">
        <w:rPr>
          <w:rFonts w:ascii="roboto-regular" w:eastAsia="Times New Roman" w:hAnsi="roboto-regular" w:cs="Times New Roman" w:hint="eastAsia"/>
          <w:sz w:val="28"/>
          <w:szCs w:val="28"/>
          <w:lang w:eastAsia="ru-RU"/>
        </w:rPr>
        <w:t>в</w:t>
      </w:r>
      <w:r w:rsidRPr="000812B5">
        <w:rPr>
          <w:rFonts w:ascii="roboto-regular" w:eastAsia="Times New Roman" w:hAnsi="roboto-regular" w:cs="Times New Roman"/>
          <w:sz w:val="28"/>
          <w:szCs w:val="28"/>
          <w:lang w:eastAsia="ru-RU"/>
        </w:rPr>
        <w:t xml:space="preserve"> </w:t>
      </w:r>
      <w:r w:rsidRPr="000812B5">
        <w:rPr>
          <w:rFonts w:ascii="roboto-regular" w:eastAsia="Times New Roman" w:hAnsi="roboto-regular" w:cs="Times New Roman" w:hint="eastAsia"/>
          <w:sz w:val="28"/>
          <w:szCs w:val="28"/>
          <w:lang w:eastAsia="ru-RU"/>
        </w:rPr>
        <w:t>Интернет</w:t>
      </w:r>
      <w:r w:rsidRPr="000812B5">
        <w:rPr>
          <w:rFonts w:ascii="roboto-regular" w:eastAsia="Times New Roman" w:hAnsi="roboto-regular" w:cs="Times New Roman"/>
          <w:sz w:val="28"/>
          <w:szCs w:val="28"/>
          <w:lang w:eastAsia="ru-RU"/>
        </w:rPr>
        <w:t xml:space="preserve">; </w:t>
      </w:r>
      <w:r w:rsidRPr="000812B5">
        <w:rPr>
          <w:rFonts w:ascii="roboto-regular" w:eastAsia="Times New Roman" w:hAnsi="roboto-regular" w:cs="Times New Roman" w:hint="eastAsia"/>
          <w:sz w:val="28"/>
          <w:szCs w:val="28"/>
          <w:lang w:eastAsia="ru-RU"/>
        </w:rPr>
        <w:t>создани</w:t>
      </w:r>
      <w:r w:rsidRPr="000812B5">
        <w:rPr>
          <w:rFonts w:ascii="roboto-regular" w:eastAsia="Times New Roman" w:hAnsi="roboto-regular" w:cs="Times New Roman"/>
          <w:sz w:val="28"/>
          <w:szCs w:val="28"/>
          <w:lang w:eastAsia="ru-RU"/>
        </w:rPr>
        <w:t xml:space="preserve">е </w:t>
      </w:r>
      <w:r w:rsidRPr="000812B5">
        <w:rPr>
          <w:rFonts w:ascii="roboto-regular" w:eastAsia="Times New Roman" w:hAnsi="roboto-regular" w:cs="Times New Roman" w:hint="eastAsia"/>
          <w:sz w:val="28"/>
          <w:szCs w:val="28"/>
          <w:lang w:eastAsia="ru-RU"/>
        </w:rPr>
        <w:t>сети</w:t>
      </w:r>
      <w:r w:rsidRPr="000812B5">
        <w:rPr>
          <w:rFonts w:ascii="roboto-regular" w:eastAsia="Times New Roman" w:hAnsi="roboto-regular" w:cs="Times New Roman"/>
          <w:sz w:val="28"/>
          <w:szCs w:val="28"/>
          <w:lang w:eastAsia="ru-RU"/>
        </w:rPr>
        <w:t xml:space="preserve"> </w:t>
      </w:r>
      <w:r w:rsidRPr="000812B5">
        <w:rPr>
          <w:rFonts w:ascii="roboto-regular" w:eastAsia="Times New Roman" w:hAnsi="roboto-regular" w:cs="Times New Roman" w:hint="eastAsia"/>
          <w:sz w:val="28"/>
          <w:szCs w:val="28"/>
          <w:lang w:eastAsia="ru-RU"/>
        </w:rPr>
        <w:t>магистральных</w:t>
      </w:r>
      <w:r w:rsidRPr="000812B5">
        <w:rPr>
          <w:rFonts w:ascii="roboto-regular" w:eastAsia="Times New Roman" w:hAnsi="roboto-regular" w:cs="Times New Roman"/>
          <w:sz w:val="28"/>
          <w:szCs w:val="28"/>
          <w:lang w:eastAsia="ru-RU"/>
        </w:rPr>
        <w:t xml:space="preserve"> </w:t>
      </w:r>
      <w:r w:rsidRPr="000812B5">
        <w:rPr>
          <w:rFonts w:ascii="roboto-regular" w:eastAsia="Times New Roman" w:hAnsi="roboto-regular" w:cs="Times New Roman" w:hint="eastAsia"/>
          <w:sz w:val="28"/>
          <w:szCs w:val="28"/>
          <w:lang w:eastAsia="ru-RU"/>
        </w:rPr>
        <w:t>волоконно</w:t>
      </w:r>
      <w:r w:rsidRPr="000812B5">
        <w:rPr>
          <w:rFonts w:ascii="roboto-regular" w:eastAsia="Times New Roman" w:hAnsi="roboto-regular" w:cs="Times New Roman"/>
          <w:sz w:val="28"/>
          <w:szCs w:val="28"/>
          <w:lang w:eastAsia="ru-RU"/>
        </w:rPr>
        <w:t>-</w:t>
      </w:r>
      <w:r w:rsidRPr="000812B5">
        <w:rPr>
          <w:rFonts w:ascii="roboto-regular" w:eastAsia="Times New Roman" w:hAnsi="roboto-regular" w:cs="Times New Roman" w:hint="eastAsia"/>
          <w:sz w:val="28"/>
          <w:szCs w:val="28"/>
          <w:lang w:eastAsia="ru-RU"/>
        </w:rPr>
        <w:t>оптических</w:t>
      </w:r>
      <w:r w:rsidRPr="000812B5">
        <w:rPr>
          <w:rFonts w:ascii="roboto-regular" w:eastAsia="Times New Roman" w:hAnsi="roboto-regular" w:cs="Times New Roman"/>
          <w:sz w:val="28"/>
          <w:szCs w:val="28"/>
          <w:lang w:eastAsia="ru-RU"/>
        </w:rPr>
        <w:t xml:space="preserve"> </w:t>
      </w:r>
      <w:r w:rsidRPr="000812B5">
        <w:rPr>
          <w:rFonts w:ascii="roboto-regular" w:eastAsia="Times New Roman" w:hAnsi="roboto-regular" w:cs="Times New Roman" w:hint="eastAsia"/>
          <w:sz w:val="28"/>
          <w:szCs w:val="28"/>
          <w:lang w:eastAsia="ru-RU"/>
        </w:rPr>
        <w:t>линий</w:t>
      </w:r>
      <w:r w:rsidRPr="000812B5">
        <w:rPr>
          <w:rFonts w:ascii="roboto-regular" w:eastAsia="Times New Roman" w:hAnsi="roboto-regular" w:cs="Times New Roman"/>
          <w:sz w:val="28"/>
          <w:szCs w:val="28"/>
          <w:lang w:eastAsia="ru-RU"/>
        </w:rPr>
        <w:t xml:space="preserve"> </w:t>
      </w:r>
      <w:r w:rsidRPr="000812B5">
        <w:rPr>
          <w:rFonts w:ascii="roboto-regular" w:eastAsia="Times New Roman" w:hAnsi="roboto-regular" w:cs="Times New Roman" w:hint="eastAsia"/>
          <w:sz w:val="28"/>
          <w:szCs w:val="28"/>
          <w:lang w:eastAsia="ru-RU"/>
        </w:rPr>
        <w:t>связи</w:t>
      </w:r>
      <w:r w:rsidRPr="000812B5">
        <w:rPr>
          <w:rFonts w:ascii="roboto-regular" w:eastAsia="Times New Roman" w:hAnsi="roboto-regular" w:cs="Times New Roman"/>
          <w:sz w:val="28"/>
          <w:szCs w:val="28"/>
          <w:lang w:eastAsia="ru-RU"/>
        </w:rPr>
        <w:t xml:space="preserve"> </w:t>
      </w:r>
      <w:r w:rsidRPr="000812B5">
        <w:rPr>
          <w:rFonts w:ascii="roboto-regular" w:eastAsia="Times New Roman" w:hAnsi="roboto-regular" w:cs="Times New Roman" w:hint="eastAsia"/>
          <w:sz w:val="28"/>
          <w:szCs w:val="28"/>
          <w:lang w:eastAsia="ru-RU"/>
        </w:rPr>
        <w:t>с</w:t>
      </w:r>
      <w:r w:rsidRPr="000812B5">
        <w:rPr>
          <w:rFonts w:ascii="roboto-regular" w:eastAsia="Times New Roman" w:hAnsi="roboto-regular" w:cs="Times New Roman"/>
          <w:sz w:val="28"/>
          <w:szCs w:val="28"/>
          <w:lang w:eastAsia="ru-RU"/>
        </w:rPr>
        <w:t xml:space="preserve"> </w:t>
      </w:r>
      <w:r w:rsidRPr="000812B5">
        <w:rPr>
          <w:rFonts w:ascii="roboto-regular" w:eastAsia="Times New Roman" w:hAnsi="roboto-regular" w:cs="Times New Roman" w:hint="eastAsia"/>
          <w:sz w:val="28"/>
          <w:szCs w:val="28"/>
          <w:lang w:eastAsia="ru-RU"/>
        </w:rPr>
        <w:t>трансграничными</w:t>
      </w:r>
      <w:r w:rsidRPr="000812B5">
        <w:rPr>
          <w:rFonts w:ascii="roboto-regular" w:eastAsia="Times New Roman" w:hAnsi="roboto-regular" w:cs="Times New Roman"/>
          <w:sz w:val="28"/>
          <w:szCs w:val="28"/>
          <w:lang w:eastAsia="ru-RU"/>
        </w:rPr>
        <w:t xml:space="preserve"> </w:t>
      </w:r>
      <w:r w:rsidRPr="000812B5">
        <w:rPr>
          <w:rFonts w:ascii="roboto-regular" w:eastAsia="Times New Roman" w:hAnsi="roboto-regular" w:cs="Times New Roman" w:hint="eastAsia"/>
          <w:sz w:val="28"/>
          <w:szCs w:val="28"/>
          <w:lang w:eastAsia="ru-RU"/>
        </w:rPr>
        <w:t>выходами</w:t>
      </w:r>
      <w:r w:rsidRPr="000812B5">
        <w:rPr>
          <w:rFonts w:ascii="roboto-regular" w:eastAsia="Times New Roman" w:hAnsi="roboto-regular" w:cs="Times New Roman"/>
          <w:sz w:val="28"/>
          <w:szCs w:val="28"/>
          <w:lang w:eastAsia="ru-RU"/>
        </w:rPr>
        <w:t xml:space="preserve"> и </w:t>
      </w:r>
      <w:r w:rsidRPr="000812B5">
        <w:rPr>
          <w:rFonts w:ascii="roboto-regular" w:eastAsia="Times New Roman" w:hAnsi="roboto-regular" w:cs="Times New Roman" w:hint="eastAsia"/>
          <w:sz w:val="28"/>
          <w:szCs w:val="28"/>
          <w:lang w:eastAsia="ru-RU"/>
        </w:rPr>
        <w:t>разветвленной</w:t>
      </w:r>
      <w:r w:rsidRPr="000812B5">
        <w:rPr>
          <w:rFonts w:ascii="roboto-regular" w:eastAsia="Times New Roman" w:hAnsi="roboto-regular" w:cs="Times New Roman"/>
          <w:sz w:val="28"/>
          <w:szCs w:val="28"/>
          <w:lang w:eastAsia="ru-RU"/>
        </w:rPr>
        <w:t xml:space="preserve"> </w:t>
      </w:r>
      <w:r w:rsidRPr="000812B5">
        <w:rPr>
          <w:rFonts w:ascii="roboto-regular" w:eastAsia="Times New Roman" w:hAnsi="roboto-regular" w:cs="Times New Roman" w:hint="eastAsia"/>
          <w:sz w:val="28"/>
          <w:szCs w:val="28"/>
          <w:lang w:eastAsia="ru-RU"/>
        </w:rPr>
        <w:t>сети</w:t>
      </w:r>
      <w:r w:rsidRPr="000812B5">
        <w:rPr>
          <w:rFonts w:ascii="roboto-regular" w:eastAsia="Times New Roman" w:hAnsi="roboto-regular" w:cs="Times New Roman"/>
          <w:sz w:val="28"/>
          <w:szCs w:val="28"/>
          <w:lang w:eastAsia="ru-RU"/>
        </w:rPr>
        <w:t xml:space="preserve"> </w:t>
      </w:r>
      <w:r w:rsidRPr="000812B5">
        <w:rPr>
          <w:rFonts w:ascii="roboto-regular" w:eastAsia="Times New Roman" w:hAnsi="roboto-regular" w:cs="Times New Roman" w:hint="eastAsia"/>
          <w:sz w:val="28"/>
          <w:szCs w:val="28"/>
          <w:lang w:eastAsia="ru-RU"/>
        </w:rPr>
        <w:t>волоконно</w:t>
      </w:r>
      <w:r w:rsidRPr="000812B5">
        <w:rPr>
          <w:rFonts w:ascii="roboto-regular" w:eastAsia="Times New Roman" w:hAnsi="roboto-regular" w:cs="Times New Roman"/>
          <w:sz w:val="28"/>
          <w:szCs w:val="28"/>
          <w:lang w:eastAsia="ru-RU"/>
        </w:rPr>
        <w:t>-</w:t>
      </w:r>
      <w:r w:rsidRPr="000812B5">
        <w:rPr>
          <w:rFonts w:ascii="roboto-regular" w:eastAsia="Times New Roman" w:hAnsi="roboto-regular" w:cs="Times New Roman" w:hint="eastAsia"/>
          <w:sz w:val="28"/>
          <w:szCs w:val="28"/>
          <w:lang w:eastAsia="ru-RU"/>
        </w:rPr>
        <w:t>оптических</w:t>
      </w:r>
      <w:r w:rsidRPr="000812B5">
        <w:rPr>
          <w:rFonts w:ascii="roboto-regular" w:eastAsia="Times New Roman" w:hAnsi="roboto-regular" w:cs="Times New Roman"/>
          <w:sz w:val="28"/>
          <w:szCs w:val="28"/>
          <w:lang w:eastAsia="ru-RU"/>
        </w:rPr>
        <w:t xml:space="preserve"> </w:t>
      </w:r>
      <w:r w:rsidRPr="000812B5">
        <w:rPr>
          <w:rFonts w:ascii="roboto-regular" w:eastAsia="Times New Roman" w:hAnsi="roboto-regular" w:cs="Times New Roman" w:hint="eastAsia"/>
          <w:sz w:val="28"/>
          <w:szCs w:val="28"/>
          <w:lang w:eastAsia="ru-RU"/>
        </w:rPr>
        <w:t>линий</w:t>
      </w:r>
      <w:r w:rsidRPr="000812B5">
        <w:rPr>
          <w:rFonts w:ascii="roboto-regular" w:eastAsia="Times New Roman" w:hAnsi="roboto-regular" w:cs="Times New Roman"/>
          <w:sz w:val="28"/>
          <w:szCs w:val="28"/>
          <w:lang w:eastAsia="ru-RU"/>
        </w:rPr>
        <w:t xml:space="preserve"> </w:t>
      </w:r>
      <w:r w:rsidRPr="000812B5">
        <w:rPr>
          <w:rFonts w:ascii="roboto-regular" w:eastAsia="Times New Roman" w:hAnsi="roboto-regular" w:cs="Times New Roman" w:hint="eastAsia"/>
          <w:sz w:val="28"/>
          <w:szCs w:val="28"/>
          <w:lang w:eastAsia="ru-RU"/>
        </w:rPr>
        <w:t>связи</w:t>
      </w:r>
      <w:r w:rsidRPr="000812B5">
        <w:rPr>
          <w:rFonts w:ascii="roboto-regular" w:eastAsia="Times New Roman" w:hAnsi="roboto-regular" w:cs="Times New Roman"/>
          <w:sz w:val="28"/>
          <w:szCs w:val="28"/>
          <w:lang w:eastAsia="ru-RU"/>
        </w:rPr>
        <w:t xml:space="preserve">, </w:t>
      </w:r>
      <w:r w:rsidRPr="000812B5">
        <w:rPr>
          <w:rFonts w:ascii="roboto-regular" w:eastAsia="Times New Roman" w:hAnsi="roboto-regular" w:cs="Times New Roman" w:hint="eastAsia"/>
          <w:sz w:val="28"/>
          <w:szCs w:val="28"/>
          <w:lang w:eastAsia="ru-RU"/>
        </w:rPr>
        <w:t>охватывающих</w:t>
      </w:r>
      <w:r w:rsidRPr="000812B5">
        <w:rPr>
          <w:rFonts w:ascii="roboto-regular" w:eastAsia="Times New Roman" w:hAnsi="roboto-regular" w:cs="Times New Roman"/>
          <w:sz w:val="28"/>
          <w:szCs w:val="28"/>
          <w:lang w:eastAsia="ru-RU"/>
        </w:rPr>
        <w:t xml:space="preserve"> </w:t>
      </w:r>
      <w:r w:rsidRPr="000812B5">
        <w:rPr>
          <w:rFonts w:ascii="roboto-regular" w:eastAsia="Times New Roman" w:hAnsi="roboto-regular" w:cs="Times New Roman" w:hint="eastAsia"/>
          <w:sz w:val="28"/>
          <w:szCs w:val="28"/>
          <w:lang w:eastAsia="ru-RU"/>
        </w:rPr>
        <w:t>все</w:t>
      </w:r>
      <w:r w:rsidRPr="000812B5">
        <w:rPr>
          <w:rFonts w:ascii="roboto-regular" w:eastAsia="Times New Roman" w:hAnsi="roboto-regular" w:cs="Times New Roman"/>
          <w:sz w:val="28"/>
          <w:szCs w:val="28"/>
          <w:lang w:eastAsia="ru-RU"/>
        </w:rPr>
        <w:t xml:space="preserve"> </w:t>
      </w:r>
      <w:r w:rsidRPr="000812B5">
        <w:rPr>
          <w:rFonts w:ascii="roboto-regular" w:eastAsia="Times New Roman" w:hAnsi="roboto-regular" w:cs="Times New Roman" w:hint="eastAsia"/>
          <w:sz w:val="28"/>
          <w:szCs w:val="28"/>
          <w:lang w:eastAsia="ru-RU"/>
        </w:rPr>
        <w:t>регионы</w:t>
      </w:r>
      <w:r w:rsidRPr="000812B5">
        <w:rPr>
          <w:rFonts w:ascii="roboto-regular" w:eastAsia="Times New Roman" w:hAnsi="roboto-regular" w:cs="Times New Roman"/>
          <w:sz w:val="28"/>
          <w:szCs w:val="28"/>
          <w:lang w:eastAsia="ru-RU"/>
        </w:rPr>
        <w:t xml:space="preserve"> </w:t>
      </w:r>
      <w:r w:rsidRPr="000812B5">
        <w:rPr>
          <w:rFonts w:ascii="roboto-regular" w:eastAsia="Times New Roman" w:hAnsi="roboto-regular" w:cs="Times New Roman" w:hint="eastAsia"/>
          <w:sz w:val="28"/>
          <w:szCs w:val="28"/>
          <w:lang w:eastAsia="ru-RU"/>
        </w:rPr>
        <w:t>страны</w:t>
      </w:r>
      <w:r w:rsidRPr="000812B5">
        <w:rPr>
          <w:rFonts w:ascii="roboto-regular" w:eastAsia="Times New Roman" w:hAnsi="roboto-regular" w:cs="Times New Roman"/>
          <w:sz w:val="28"/>
          <w:szCs w:val="28"/>
          <w:lang w:eastAsia="ru-RU"/>
        </w:rPr>
        <w:t xml:space="preserve">; </w:t>
      </w:r>
      <w:r w:rsidRPr="000812B5">
        <w:rPr>
          <w:rFonts w:ascii="roboto-regular" w:eastAsia="Times New Roman" w:hAnsi="roboto-regular" w:cs="Times New Roman" w:hint="eastAsia"/>
          <w:sz w:val="28"/>
          <w:szCs w:val="28"/>
          <w:lang w:eastAsia="ru-RU"/>
        </w:rPr>
        <w:t>развити</w:t>
      </w:r>
      <w:r w:rsidRPr="000812B5">
        <w:rPr>
          <w:rFonts w:ascii="roboto-regular" w:eastAsia="Times New Roman" w:hAnsi="roboto-regular" w:cs="Times New Roman"/>
          <w:sz w:val="28"/>
          <w:szCs w:val="28"/>
          <w:lang w:eastAsia="ru-RU"/>
        </w:rPr>
        <w:t xml:space="preserve">е </w:t>
      </w:r>
      <w:r w:rsidRPr="000812B5">
        <w:rPr>
          <w:rFonts w:ascii="roboto-regular" w:eastAsia="Times New Roman" w:hAnsi="roboto-regular" w:cs="Times New Roman" w:hint="eastAsia"/>
          <w:sz w:val="28"/>
          <w:szCs w:val="28"/>
          <w:lang w:eastAsia="ru-RU"/>
        </w:rPr>
        <w:t>мобильного</w:t>
      </w:r>
      <w:r w:rsidRPr="000812B5">
        <w:rPr>
          <w:rFonts w:ascii="roboto-regular" w:eastAsia="Times New Roman" w:hAnsi="roboto-regular" w:cs="Times New Roman"/>
          <w:sz w:val="28"/>
          <w:szCs w:val="28"/>
          <w:lang w:eastAsia="ru-RU"/>
        </w:rPr>
        <w:t xml:space="preserve"> </w:t>
      </w:r>
      <w:r w:rsidRPr="000812B5">
        <w:rPr>
          <w:rFonts w:ascii="roboto-regular" w:eastAsia="Times New Roman" w:hAnsi="roboto-regular" w:cs="Times New Roman" w:hint="eastAsia"/>
          <w:sz w:val="28"/>
          <w:szCs w:val="28"/>
          <w:lang w:eastAsia="ru-RU"/>
        </w:rPr>
        <w:t>Интернета</w:t>
      </w:r>
      <w:r w:rsidRPr="000812B5">
        <w:rPr>
          <w:rFonts w:ascii="roboto-regular" w:eastAsia="Times New Roman" w:hAnsi="roboto-regular" w:cs="Times New Roman"/>
          <w:sz w:val="28"/>
          <w:szCs w:val="28"/>
          <w:lang w:eastAsia="ru-RU"/>
        </w:rPr>
        <w:t xml:space="preserve">; </w:t>
      </w:r>
      <w:r w:rsidRPr="000812B5">
        <w:rPr>
          <w:rFonts w:ascii="roboto-regular" w:eastAsia="Times New Roman" w:hAnsi="roboto-regular" w:cs="Times New Roman" w:hint="eastAsia"/>
          <w:sz w:val="28"/>
          <w:szCs w:val="28"/>
          <w:lang w:eastAsia="ru-RU"/>
        </w:rPr>
        <w:t>обеспечение</w:t>
      </w:r>
      <w:r w:rsidRPr="000812B5">
        <w:rPr>
          <w:rFonts w:ascii="roboto-regular" w:eastAsia="Times New Roman" w:hAnsi="roboto-regular" w:cs="Times New Roman"/>
          <w:sz w:val="28"/>
          <w:szCs w:val="28"/>
          <w:lang w:eastAsia="ru-RU"/>
        </w:rPr>
        <w:t xml:space="preserve"> </w:t>
      </w:r>
      <w:r w:rsidRPr="000812B5">
        <w:rPr>
          <w:rFonts w:ascii="roboto-regular" w:eastAsia="Times New Roman" w:hAnsi="roboto-regular" w:cs="Times New Roman" w:hint="eastAsia"/>
          <w:sz w:val="28"/>
          <w:szCs w:val="28"/>
          <w:lang w:eastAsia="ru-RU"/>
        </w:rPr>
        <w:t>«шаговой»</w:t>
      </w:r>
      <w:r w:rsidRPr="000812B5">
        <w:rPr>
          <w:rFonts w:ascii="roboto-regular" w:eastAsia="Times New Roman" w:hAnsi="roboto-regular" w:cs="Times New Roman"/>
          <w:sz w:val="28"/>
          <w:szCs w:val="28"/>
          <w:lang w:eastAsia="ru-RU"/>
        </w:rPr>
        <w:t xml:space="preserve"> </w:t>
      </w:r>
      <w:r w:rsidRPr="000812B5">
        <w:rPr>
          <w:rFonts w:ascii="roboto-regular" w:eastAsia="Times New Roman" w:hAnsi="roboto-regular" w:cs="Times New Roman" w:hint="eastAsia"/>
          <w:sz w:val="28"/>
          <w:szCs w:val="28"/>
          <w:lang w:eastAsia="ru-RU"/>
        </w:rPr>
        <w:t>доступности</w:t>
      </w:r>
      <w:r w:rsidRPr="000812B5">
        <w:rPr>
          <w:rFonts w:ascii="roboto-regular" w:eastAsia="Times New Roman" w:hAnsi="roboto-regular" w:cs="Times New Roman"/>
          <w:sz w:val="28"/>
          <w:szCs w:val="28"/>
          <w:lang w:eastAsia="ru-RU"/>
        </w:rPr>
        <w:t xml:space="preserve"> </w:t>
      </w:r>
      <w:r w:rsidRPr="000812B5">
        <w:rPr>
          <w:rFonts w:ascii="roboto-regular" w:eastAsia="Times New Roman" w:hAnsi="roboto-regular" w:cs="Times New Roman" w:hint="eastAsia"/>
          <w:sz w:val="28"/>
          <w:szCs w:val="28"/>
          <w:lang w:eastAsia="ru-RU"/>
        </w:rPr>
        <w:t>пользователей</w:t>
      </w:r>
      <w:r w:rsidRPr="000812B5">
        <w:rPr>
          <w:rFonts w:ascii="roboto-regular" w:eastAsia="Times New Roman" w:hAnsi="roboto-regular" w:cs="Times New Roman"/>
          <w:sz w:val="28"/>
          <w:szCs w:val="28"/>
          <w:lang w:eastAsia="ru-RU"/>
        </w:rPr>
        <w:t xml:space="preserve"> </w:t>
      </w:r>
      <w:r w:rsidRPr="000812B5">
        <w:rPr>
          <w:rFonts w:ascii="roboto-regular" w:eastAsia="Times New Roman" w:hAnsi="roboto-regular" w:cs="Times New Roman" w:hint="eastAsia"/>
          <w:sz w:val="28"/>
          <w:szCs w:val="28"/>
          <w:lang w:eastAsia="ru-RU"/>
        </w:rPr>
        <w:t>к</w:t>
      </w:r>
      <w:r w:rsidRPr="000812B5">
        <w:rPr>
          <w:rFonts w:ascii="roboto-regular" w:eastAsia="Times New Roman" w:hAnsi="roboto-regular" w:cs="Times New Roman"/>
          <w:sz w:val="28"/>
          <w:szCs w:val="28"/>
          <w:lang w:eastAsia="ru-RU"/>
        </w:rPr>
        <w:t xml:space="preserve"> </w:t>
      </w:r>
      <w:r w:rsidRPr="000812B5">
        <w:rPr>
          <w:rFonts w:ascii="roboto-regular" w:eastAsia="Times New Roman" w:hAnsi="roboto-regular" w:cs="Times New Roman" w:hint="eastAsia"/>
          <w:sz w:val="28"/>
          <w:szCs w:val="28"/>
          <w:lang w:eastAsia="ru-RU"/>
        </w:rPr>
        <w:t>услугам</w:t>
      </w:r>
      <w:r w:rsidRPr="000812B5">
        <w:rPr>
          <w:rFonts w:ascii="roboto-regular" w:eastAsia="Times New Roman" w:hAnsi="roboto-regular" w:cs="Times New Roman"/>
          <w:sz w:val="28"/>
          <w:szCs w:val="28"/>
          <w:lang w:eastAsia="ru-RU"/>
        </w:rPr>
        <w:t xml:space="preserve"> </w:t>
      </w:r>
      <w:r w:rsidRPr="000812B5">
        <w:rPr>
          <w:rFonts w:ascii="roboto-regular" w:eastAsia="Times New Roman" w:hAnsi="roboto-regular" w:cs="Times New Roman" w:hint="eastAsia"/>
          <w:sz w:val="28"/>
          <w:szCs w:val="28"/>
          <w:lang w:eastAsia="ru-RU"/>
        </w:rPr>
        <w:lastRenderedPageBreak/>
        <w:t>электросвязи</w:t>
      </w:r>
      <w:r w:rsidRPr="000812B5">
        <w:rPr>
          <w:rFonts w:ascii="roboto-regular" w:eastAsia="Times New Roman" w:hAnsi="roboto-regular" w:cs="Times New Roman"/>
          <w:sz w:val="28"/>
          <w:szCs w:val="28"/>
          <w:lang w:eastAsia="ru-RU"/>
        </w:rPr>
        <w:t>/</w:t>
      </w:r>
      <w:r w:rsidRPr="000812B5">
        <w:rPr>
          <w:rFonts w:ascii="roboto-regular" w:eastAsia="Times New Roman" w:hAnsi="roboto-regular" w:cs="Times New Roman" w:hint="eastAsia"/>
          <w:sz w:val="28"/>
          <w:szCs w:val="28"/>
          <w:lang w:eastAsia="ru-RU"/>
        </w:rPr>
        <w:t>ИКТ</w:t>
      </w:r>
      <w:r w:rsidRPr="000812B5">
        <w:rPr>
          <w:rFonts w:ascii="roboto-regular" w:eastAsia="Times New Roman" w:hAnsi="roboto-regular" w:cs="Times New Roman"/>
          <w:sz w:val="28"/>
          <w:szCs w:val="28"/>
          <w:lang w:eastAsia="ru-RU"/>
        </w:rPr>
        <w:t xml:space="preserve">; </w:t>
      </w:r>
      <w:r w:rsidRPr="000812B5">
        <w:rPr>
          <w:rFonts w:ascii="roboto-regular" w:eastAsia="Times New Roman" w:hAnsi="roboto-regular" w:cs="Times New Roman" w:hint="eastAsia"/>
          <w:sz w:val="28"/>
          <w:szCs w:val="28"/>
          <w:lang w:eastAsia="ru-RU"/>
        </w:rPr>
        <w:t>обеспечени</w:t>
      </w:r>
      <w:r w:rsidRPr="000812B5">
        <w:rPr>
          <w:rFonts w:ascii="roboto-regular" w:eastAsia="Times New Roman" w:hAnsi="roboto-regular" w:cs="Times New Roman"/>
          <w:sz w:val="28"/>
          <w:szCs w:val="28"/>
          <w:lang w:eastAsia="ru-RU"/>
        </w:rPr>
        <w:t xml:space="preserve">е </w:t>
      </w:r>
      <w:r w:rsidRPr="000812B5">
        <w:rPr>
          <w:rFonts w:ascii="roboto-regular" w:eastAsia="Times New Roman" w:hAnsi="roboto-regular" w:cs="Times New Roman" w:hint="eastAsia"/>
          <w:sz w:val="28"/>
          <w:szCs w:val="28"/>
          <w:lang w:eastAsia="ru-RU"/>
        </w:rPr>
        <w:t>приемлемого</w:t>
      </w:r>
      <w:r w:rsidRPr="000812B5">
        <w:rPr>
          <w:rFonts w:ascii="roboto-regular" w:eastAsia="Times New Roman" w:hAnsi="roboto-regular" w:cs="Times New Roman"/>
          <w:sz w:val="28"/>
          <w:szCs w:val="28"/>
          <w:lang w:eastAsia="ru-RU"/>
        </w:rPr>
        <w:t xml:space="preserve"> </w:t>
      </w:r>
      <w:r w:rsidRPr="000812B5">
        <w:rPr>
          <w:rFonts w:ascii="roboto-regular" w:eastAsia="Times New Roman" w:hAnsi="roboto-regular" w:cs="Times New Roman" w:hint="eastAsia"/>
          <w:sz w:val="28"/>
          <w:szCs w:val="28"/>
          <w:lang w:eastAsia="ru-RU"/>
        </w:rPr>
        <w:t>в</w:t>
      </w:r>
      <w:r w:rsidRPr="000812B5">
        <w:rPr>
          <w:rFonts w:ascii="roboto-regular" w:eastAsia="Times New Roman" w:hAnsi="roboto-regular" w:cs="Times New Roman"/>
          <w:sz w:val="28"/>
          <w:szCs w:val="28"/>
          <w:lang w:eastAsia="ru-RU"/>
        </w:rPr>
        <w:t xml:space="preserve"> </w:t>
      </w:r>
      <w:r w:rsidRPr="000812B5">
        <w:rPr>
          <w:rFonts w:ascii="roboto-regular" w:eastAsia="Times New Roman" w:hAnsi="roboto-regular" w:cs="Times New Roman" w:hint="eastAsia"/>
          <w:sz w:val="28"/>
          <w:szCs w:val="28"/>
          <w:lang w:eastAsia="ru-RU"/>
        </w:rPr>
        <w:t>ценовом</w:t>
      </w:r>
      <w:r w:rsidRPr="000812B5">
        <w:rPr>
          <w:rFonts w:ascii="roboto-regular" w:eastAsia="Times New Roman" w:hAnsi="roboto-regular" w:cs="Times New Roman"/>
          <w:sz w:val="28"/>
          <w:szCs w:val="28"/>
          <w:lang w:eastAsia="ru-RU"/>
        </w:rPr>
        <w:t xml:space="preserve"> </w:t>
      </w:r>
      <w:r w:rsidRPr="000812B5">
        <w:rPr>
          <w:rFonts w:ascii="roboto-regular" w:eastAsia="Times New Roman" w:hAnsi="roboto-regular" w:cs="Times New Roman" w:hint="eastAsia"/>
          <w:sz w:val="28"/>
          <w:szCs w:val="28"/>
          <w:lang w:eastAsia="ru-RU"/>
        </w:rPr>
        <w:t>отношении</w:t>
      </w:r>
      <w:r w:rsidRPr="000812B5">
        <w:rPr>
          <w:rFonts w:ascii="roboto-regular" w:eastAsia="Times New Roman" w:hAnsi="roboto-regular" w:cs="Times New Roman"/>
          <w:sz w:val="28"/>
          <w:szCs w:val="28"/>
          <w:lang w:eastAsia="ru-RU"/>
        </w:rPr>
        <w:t xml:space="preserve"> </w:t>
      </w:r>
      <w:r w:rsidRPr="000812B5">
        <w:rPr>
          <w:rFonts w:ascii="roboto-regular" w:eastAsia="Times New Roman" w:hAnsi="roboto-regular" w:cs="Times New Roman" w:hint="eastAsia"/>
          <w:sz w:val="28"/>
          <w:szCs w:val="28"/>
          <w:lang w:eastAsia="ru-RU"/>
        </w:rPr>
        <w:t>доступа</w:t>
      </w:r>
      <w:r w:rsidRPr="000812B5">
        <w:rPr>
          <w:rFonts w:ascii="roboto-regular" w:eastAsia="Times New Roman" w:hAnsi="roboto-regular" w:cs="Times New Roman"/>
          <w:sz w:val="28"/>
          <w:szCs w:val="28"/>
          <w:lang w:eastAsia="ru-RU"/>
        </w:rPr>
        <w:t xml:space="preserve"> </w:t>
      </w:r>
      <w:r w:rsidRPr="000812B5">
        <w:rPr>
          <w:rFonts w:ascii="roboto-regular" w:eastAsia="Times New Roman" w:hAnsi="roboto-regular" w:cs="Times New Roman" w:hint="eastAsia"/>
          <w:sz w:val="28"/>
          <w:szCs w:val="28"/>
          <w:lang w:eastAsia="ru-RU"/>
        </w:rPr>
        <w:t>к</w:t>
      </w:r>
      <w:r w:rsidRPr="000812B5">
        <w:rPr>
          <w:rFonts w:ascii="roboto-regular" w:eastAsia="Times New Roman" w:hAnsi="roboto-regular" w:cs="Times New Roman"/>
          <w:sz w:val="28"/>
          <w:szCs w:val="28"/>
          <w:lang w:eastAsia="ru-RU"/>
        </w:rPr>
        <w:t xml:space="preserve"> </w:t>
      </w:r>
      <w:r w:rsidRPr="000812B5">
        <w:rPr>
          <w:rFonts w:ascii="roboto-regular" w:eastAsia="Times New Roman" w:hAnsi="roboto-regular" w:cs="Times New Roman" w:hint="eastAsia"/>
          <w:sz w:val="28"/>
          <w:szCs w:val="28"/>
          <w:lang w:eastAsia="ru-RU"/>
        </w:rPr>
        <w:t>услугам</w:t>
      </w:r>
      <w:r w:rsidRPr="000812B5">
        <w:rPr>
          <w:rFonts w:ascii="roboto-regular" w:eastAsia="Times New Roman" w:hAnsi="roboto-regular" w:cs="Times New Roman"/>
          <w:sz w:val="28"/>
          <w:szCs w:val="28"/>
          <w:lang w:eastAsia="ru-RU"/>
        </w:rPr>
        <w:t xml:space="preserve"> </w:t>
      </w:r>
      <w:r w:rsidRPr="000812B5">
        <w:rPr>
          <w:rFonts w:ascii="roboto-regular" w:eastAsia="Times New Roman" w:hAnsi="roboto-regular" w:cs="Times New Roman" w:hint="eastAsia"/>
          <w:sz w:val="28"/>
          <w:szCs w:val="28"/>
          <w:lang w:eastAsia="ru-RU"/>
        </w:rPr>
        <w:t>электросвязи</w:t>
      </w:r>
      <w:r w:rsidRPr="000812B5">
        <w:rPr>
          <w:rFonts w:ascii="roboto-regular" w:eastAsia="Times New Roman" w:hAnsi="roboto-regular" w:cs="Times New Roman"/>
          <w:sz w:val="28"/>
          <w:szCs w:val="28"/>
          <w:lang w:eastAsia="ru-RU"/>
        </w:rPr>
        <w:t>/</w:t>
      </w:r>
      <w:r w:rsidRPr="000812B5">
        <w:rPr>
          <w:rFonts w:ascii="roboto-regular" w:eastAsia="Times New Roman" w:hAnsi="roboto-regular" w:cs="Times New Roman" w:hint="eastAsia"/>
          <w:sz w:val="28"/>
          <w:szCs w:val="28"/>
          <w:lang w:eastAsia="ru-RU"/>
        </w:rPr>
        <w:t>ИКТ</w:t>
      </w:r>
      <w:r w:rsidRPr="000812B5">
        <w:rPr>
          <w:rFonts w:ascii="roboto-regular" w:eastAsia="Times New Roman" w:hAnsi="roboto-regular" w:cs="Times New Roman"/>
          <w:sz w:val="28"/>
          <w:szCs w:val="28"/>
          <w:lang w:eastAsia="ru-RU"/>
        </w:rPr>
        <w:t xml:space="preserve">) </w:t>
      </w:r>
      <w:r w:rsidRPr="000812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цифровых навыков у населения;</w:t>
      </w:r>
      <w:proofErr w:type="gramEnd"/>
    </w:p>
    <w:p w:rsidR="000812B5" w:rsidRPr="000812B5" w:rsidRDefault="000812B5" w:rsidP="00924421">
      <w:pPr>
        <w:spacing w:after="0"/>
        <w:ind w:firstLine="851"/>
        <w:contextualSpacing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0812B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3) обеспечение информационной безопасности</w:t>
      </w:r>
      <w:r w:rsidRPr="000812B5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 xml:space="preserve"> (защита интересов личности, общества и государства в информационной сфере, создание эффективной национальной системы </w:t>
      </w:r>
      <w:bookmarkStart w:id="1" w:name="_Hlk70086600"/>
      <w:r w:rsidRPr="000812B5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>обеспечения информационной безопасности Кыргызской Республики и противодействие угрозам информационной безопасности КР)</w:t>
      </w:r>
      <w:bookmarkEnd w:id="1"/>
      <w:r w:rsidRPr="000812B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. </w:t>
      </w:r>
    </w:p>
    <w:p w:rsidR="000C610E" w:rsidRDefault="000812B5" w:rsidP="00924421">
      <w:pPr>
        <w:tabs>
          <w:tab w:val="left" w:pos="709"/>
        </w:tabs>
        <w:spacing w:after="0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812B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Реализация государственной информационной политики носит межведомственный характер. Настоящая Концепция содержит меры, относящиеся к функциям уполномоченного государственного органа в сфере информации. </w:t>
      </w:r>
    </w:p>
    <w:p w:rsidR="000812B5" w:rsidRPr="000812B5" w:rsidRDefault="000812B5" w:rsidP="00924421">
      <w:pPr>
        <w:tabs>
          <w:tab w:val="left" w:pos="709"/>
        </w:tabs>
        <w:spacing w:after="0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812B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Концепция направлена на развитие процессов солидаризации и самоорганизации внутри </w:t>
      </w:r>
      <w:proofErr w:type="spellStart"/>
      <w:r w:rsidRPr="000812B5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медиасферы</w:t>
      </w:r>
      <w:proofErr w:type="spellEnd"/>
      <w:r w:rsidRPr="000812B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а также на изменение восприятия общества и самими медиа своей роли и функций, как активного участника и инициатора общественных процессов, создающих качественный национальный контент, формирующих и продвигающих интересы своей аудитории. </w:t>
      </w:r>
    </w:p>
    <w:p w:rsidR="000812B5" w:rsidRPr="000812B5" w:rsidRDefault="000812B5" w:rsidP="00924421">
      <w:pPr>
        <w:tabs>
          <w:tab w:val="left" w:pos="709"/>
          <w:tab w:val="left" w:pos="993"/>
        </w:tabs>
        <w:spacing w:after="0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812B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Концепция направлена на нахождение баланса между государственным и рыночным регулированием </w:t>
      </w:r>
      <w:proofErr w:type="spellStart"/>
      <w:r w:rsidRPr="000812B5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медиасферы</w:t>
      </w:r>
      <w:proofErr w:type="spellEnd"/>
      <w:r w:rsidRPr="000812B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Внедрение бизнес подходов в деятельность государственных и негосударственных СМИ. </w:t>
      </w:r>
    </w:p>
    <w:p w:rsidR="002C6AEF" w:rsidRPr="000812B5" w:rsidRDefault="002C6AEF" w:rsidP="0092442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812B5">
        <w:rPr>
          <w:rFonts w:ascii="Times New Roman" w:hAnsi="Times New Roman" w:cs="Times New Roman"/>
          <w:sz w:val="28"/>
          <w:szCs w:val="28"/>
        </w:rPr>
        <w:t xml:space="preserve">На основании вышеизложенного </w:t>
      </w:r>
      <w:r w:rsidRPr="000812B5">
        <w:rPr>
          <w:rFonts w:ascii="Times New Roman" w:hAnsi="Times New Roman" w:cs="Times New Roman"/>
          <w:sz w:val="28"/>
          <w:szCs w:val="28"/>
          <w:lang w:val="ky-KG"/>
        </w:rPr>
        <w:t>Министерство культуры, информации</w:t>
      </w:r>
      <w:r w:rsidR="000C610E">
        <w:rPr>
          <w:rFonts w:ascii="Times New Roman" w:hAnsi="Times New Roman" w:cs="Times New Roman"/>
          <w:sz w:val="28"/>
          <w:szCs w:val="28"/>
          <w:lang w:val="ky-KG"/>
        </w:rPr>
        <w:t xml:space="preserve">, спорта </w:t>
      </w:r>
      <w:r w:rsidRPr="000812B5">
        <w:rPr>
          <w:rFonts w:ascii="Times New Roman" w:hAnsi="Times New Roman" w:cs="Times New Roman"/>
          <w:sz w:val="28"/>
          <w:szCs w:val="28"/>
          <w:lang w:val="ky-KG"/>
        </w:rPr>
        <w:t xml:space="preserve">и </w:t>
      </w:r>
      <w:r w:rsidR="000C610E">
        <w:rPr>
          <w:rFonts w:ascii="Times New Roman" w:hAnsi="Times New Roman" w:cs="Times New Roman"/>
          <w:sz w:val="28"/>
          <w:szCs w:val="28"/>
          <w:lang w:val="ky-KG"/>
        </w:rPr>
        <w:t xml:space="preserve">молодежной политики </w:t>
      </w:r>
      <w:r w:rsidRPr="000812B5">
        <w:rPr>
          <w:rFonts w:ascii="Times New Roman" w:hAnsi="Times New Roman" w:cs="Times New Roman"/>
          <w:sz w:val="28"/>
          <w:szCs w:val="28"/>
          <w:lang w:val="ky-KG"/>
        </w:rPr>
        <w:t xml:space="preserve">Кыргызской Республики </w:t>
      </w:r>
      <w:r w:rsidRPr="000812B5">
        <w:rPr>
          <w:rFonts w:ascii="Times New Roman" w:hAnsi="Times New Roman" w:cs="Times New Roman"/>
          <w:sz w:val="28"/>
          <w:szCs w:val="28"/>
        </w:rPr>
        <w:t xml:space="preserve">представляет на рассмотрение проект </w:t>
      </w:r>
      <w:r w:rsidR="00924421">
        <w:rPr>
          <w:rFonts w:ascii="Times New Roman" w:hAnsi="Times New Roman" w:cs="Times New Roman"/>
          <w:sz w:val="28"/>
          <w:szCs w:val="28"/>
        </w:rPr>
        <w:t>постановления</w:t>
      </w:r>
      <w:r w:rsidR="000C610E">
        <w:rPr>
          <w:rFonts w:ascii="Times New Roman" w:hAnsi="Times New Roman" w:cs="Times New Roman"/>
          <w:sz w:val="28"/>
          <w:szCs w:val="28"/>
        </w:rPr>
        <w:t xml:space="preserve"> </w:t>
      </w:r>
      <w:r w:rsidR="00924421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 xml:space="preserve">Кабинета Министров </w:t>
      </w:r>
      <w:r w:rsidRPr="000812B5">
        <w:rPr>
          <w:rFonts w:ascii="Times New Roman" w:hAnsi="Times New Roman" w:cs="Times New Roman"/>
          <w:sz w:val="28"/>
          <w:szCs w:val="28"/>
        </w:rPr>
        <w:t>Кыргызской Республики «</w:t>
      </w:r>
      <w:r w:rsidR="000C610E" w:rsidRPr="000C610E">
        <w:rPr>
          <w:rFonts w:ascii="Times New Roman" w:hAnsi="Times New Roman" w:cs="Times New Roman"/>
          <w:sz w:val="28"/>
          <w:szCs w:val="28"/>
        </w:rPr>
        <w:t>Об утверждении Концепции информационной политики Кыргызской Республики на 2021-2025 годы</w:t>
      </w:r>
      <w:r w:rsidRPr="000812B5">
        <w:rPr>
          <w:rFonts w:ascii="Times New Roman" w:hAnsi="Times New Roman" w:cs="Times New Roman"/>
          <w:sz w:val="28"/>
          <w:szCs w:val="28"/>
        </w:rPr>
        <w:t>».</w:t>
      </w:r>
    </w:p>
    <w:p w:rsidR="002C6AEF" w:rsidRPr="000812B5" w:rsidRDefault="002C6AEF" w:rsidP="0092442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C6AEF" w:rsidRPr="000812B5" w:rsidRDefault="002C6AEF" w:rsidP="00924421">
      <w:pPr>
        <w:spacing w:after="0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812B5">
        <w:rPr>
          <w:rFonts w:ascii="Times New Roman" w:hAnsi="Times New Roman" w:cs="Times New Roman"/>
          <w:b/>
          <w:bCs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2C6AEF" w:rsidRPr="000812B5" w:rsidRDefault="002C6AEF" w:rsidP="0092442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812B5">
        <w:rPr>
          <w:rFonts w:ascii="Times New Roman" w:hAnsi="Times New Roman" w:cs="Times New Roman"/>
          <w:sz w:val="28"/>
          <w:szCs w:val="28"/>
        </w:rPr>
        <w:t xml:space="preserve">Принятие данного </w:t>
      </w:r>
      <w:r w:rsidR="00E46119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проекта постановления Кабинета Министров Кыргызской Республики</w:t>
      </w:r>
      <w:r w:rsidR="00E46119" w:rsidRPr="000812B5">
        <w:rPr>
          <w:rFonts w:ascii="Times New Roman" w:hAnsi="Times New Roman" w:cs="Times New Roman"/>
          <w:sz w:val="28"/>
          <w:szCs w:val="28"/>
        </w:rPr>
        <w:t xml:space="preserve"> </w:t>
      </w:r>
      <w:r w:rsidRPr="000812B5">
        <w:rPr>
          <w:rFonts w:ascii="Times New Roman" w:hAnsi="Times New Roman" w:cs="Times New Roman"/>
          <w:sz w:val="28"/>
          <w:szCs w:val="28"/>
        </w:rPr>
        <w:t>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2C6AEF" w:rsidRPr="000812B5" w:rsidRDefault="002C6AEF" w:rsidP="0092442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C6AEF" w:rsidRPr="000812B5" w:rsidRDefault="002C6AEF" w:rsidP="00924421">
      <w:pPr>
        <w:spacing w:after="0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812B5">
        <w:rPr>
          <w:rFonts w:ascii="Times New Roman" w:hAnsi="Times New Roman" w:cs="Times New Roman"/>
          <w:b/>
          <w:bCs/>
          <w:sz w:val="28"/>
          <w:szCs w:val="28"/>
        </w:rPr>
        <w:t>4. Информация о результатах общественного обсуждения</w:t>
      </w:r>
    </w:p>
    <w:p w:rsidR="002C6AEF" w:rsidRPr="000812B5" w:rsidRDefault="002C6AEF" w:rsidP="0092442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71CA9">
        <w:rPr>
          <w:rFonts w:ascii="Times New Roman" w:hAnsi="Times New Roman" w:cs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</w:t>
      </w:r>
      <w:r w:rsidR="00E46119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проекта постановления Кабинета Министров Кыргызской Республики</w:t>
      </w:r>
      <w:r w:rsidRPr="00471CA9">
        <w:rPr>
          <w:rFonts w:ascii="Times New Roman" w:hAnsi="Times New Roman" w:cs="Times New Roman"/>
          <w:sz w:val="28"/>
          <w:szCs w:val="28"/>
        </w:rPr>
        <w:t xml:space="preserve"> </w:t>
      </w:r>
      <w:r w:rsidR="00471CA9" w:rsidRPr="00471CA9">
        <w:rPr>
          <w:rFonts w:ascii="Times New Roman" w:hAnsi="Times New Roman" w:cs="Times New Roman"/>
          <w:sz w:val="28"/>
          <w:szCs w:val="28"/>
        </w:rPr>
        <w:t xml:space="preserve">направляется для </w:t>
      </w:r>
      <w:r w:rsidRPr="00471CA9">
        <w:rPr>
          <w:rFonts w:ascii="Times New Roman" w:hAnsi="Times New Roman" w:cs="Times New Roman"/>
          <w:sz w:val="28"/>
          <w:szCs w:val="28"/>
        </w:rPr>
        <w:t>проведени</w:t>
      </w:r>
      <w:r w:rsidR="00471CA9" w:rsidRPr="00471CA9">
        <w:rPr>
          <w:rFonts w:ascii="Times New Roman" w:hAnsi="Times New Roman" w:cs="Times New Roman"/>
          <w:sz w:val="28"/>
          <w:szCs w:val="28"/>
        </w:rPr>
        <w:t xml:space="preserve">я </w:t>
      </w:r>
      <w:r w:rsidRPr="00471CA9">
        <w:rPr>
          <w:rFonts w:ascii="Times New Roman" w:hAnsi="Times New Roman" w:cs="Times New Roman"/>
          <w:sz w:val="28"/>
          <w:szCs w:val="28"/>
        </w:rPr>
        <w:t>общественного обсуждения.</w:t>
      </w:r>
    </w:p>
    <w:p w:rsidR="002C6AEF" w:rsidRPr="000812B5" w:rsidRDefault="002C6AEF" w:rsidP="00924421">
      <w:pPr>
        <w:spacing w:after="0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812B5">
        <w:rPr>
          <w:rFonts w:ascii="Times New Roman" w:hAnsi="Times New Roman" w:cs="Times New Roman"/>
          <w:b/>
          <w:bCs/>
          <w:sz w:val="28"/>
          <w:szCs w:val="28"/>
        </w:rPr>
        <w:lastRenderedPageBreak/>
        <w:t>5. Анализ соответствия проекта законодательству</w:t>
      </w:r>
    </w:p>
    <w:p w:rsidR="002C6AEF" w:rsidRPr="000812B5" w:rsidRDefault="002C6AEF" w:rsidP="0092442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812B5">
        <w:rPr>
          <w:rFonts w:ascii="Times New Roman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2C6AEF" w:rsidRPr="000812B5" w:rsidRDefault="002C6AEF" w:rsidP="0092442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C6AEF" w:rsidRPr="000812B5" w:rsidRDefault="002C6AEF" w:rsidP="00924421">
      <w:pPr>
        <w:spacing w:after="0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812B5">
        <w:rPr>
          <w:rFonts w:ascii="Times New Roman" w:hAnsi="Times New Roman" w:cs="Times New Roman"/>
          <w:b/>
          <w:bCs/>
          <w:sz w:val="28"/>
          <w:szCs w:val="28"/>
        </w:rPr>
        <w:t>6. Информация о необходимости финансирования</w:t>
      </w:r>
    </w:p>
    <w:p w:rsidR="002C6AEF" w:rsidRPr="000812B5" w:rsidRDefault="002C6AEF" w:rsidP="0092442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812B5">
        <w:rPr>
          <w:rFonts w:ascii="Times New Roman" w:hAnsi="Times New Roman" w:cs="Times New Roman"/>
          <w:sz w:val="28"/>
          <w:szCs w:val="28"/>
        </w:rPr>
        <w:t xml:space="preserve">Принятие настоящего </w:t>
      </w:r>
      <w:r w:rsidR="00E46119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проекта постановления Кабинета Министров Кыргызской Республики</w:t>
      </w:r>
      <w:r w:rsidRPr="000812B5">
        <w:rPr>
          <w:rFonts w:ascii="Times New Roman" w:hAnsi="Times New Roman" w:cs="Times New Roman"/>
          <w:sz w:val="28"/>
          <w:szCs w:val="28"/>
        </w:rPr>
        <w:t xml:space="preserve"> </w:t>
      </w:r>
      <w:r w:rsidR="00924421">
        <w:rPr>
          <w:rFonts w:ascii="Times New Roman" w:hAnsi="Times New Roman" w:cs="Times New Roman"/>
          <w:sz w:val="28"/>
          <w:szCs w:val="28"/>
        </w:rPr>
        <w:t xml:space="preserve">не </w:t>
      </w:r>
      <w:r w:rsidRPr="000812B5">
        <w:rPr>
          <w:rFonts w:ascii="Times New Roman" w:hAnsi="Times New Roman" w:cs="Times New Roman"/>
          <w:sz w:val="28"/>
          <w:szCs w:val="28"/>
        </w:rPr>
        <w:t>повлечет дополнительны</w:t>
      </w:r>
      <w:r w:rsidR="000C610E">
        <w:rPr>
          <w:rFonts w:ascii="Times New Roman" w:hAnsi="Times New Roman" w:cs="Times New Roman"/>
          <w:sz w:val="28"/>
          <w:szCs w:val="28"/>
        </w:rPr>
        <w:t>е</w:t>
      </w:r>
      <w:r w:rsidRPr="000812B5">
        <w:rPr>
          <w:rFonts w:ascii="Times New Roman" w:hAnsi="Times New Roman" w:cs="Times New Roman"/>
          <w:sz w:val="28"/>
          <w:szCs w:val="28"/>
        </w:rPr>
        <w:t xml:space="preserve"> финансовы</w:t>
      </w:r>
      <w:r w:rsidR="000C610E">
        <w:rPr>
          <w:rFonts w:ascii="Times New Roman" w:hAnsi="Times New Roman" w:cs="Times New Roman"/>
          <w:sz w:val="28"/>
          <w:szCs w:val="28"/>
        </w:rPr>
        <w:t>е</w:t>
      </w:r>
      <w:r w:rsidRPr="000812B5">
        <w:rPr>
          <w:rFonts w:ascii="Times New Roman" w:hAnsi="Times New Roman" w:cs="Times New Roman"/>
          <w:sz w:val="28"/>
          <w:szCs w:val="28"/>
        </w:rPr>
        <w:t xml:space="preserve"> затрат</w:t>
      </w:r>
      <w:r w:rsidR="000C610E">
        <w:rPr>
          <w:rFonts w:ascii="Times New Roman" w:hAnsi="Times New Roman" w:cs="Times New Roman"/>
          <w:sz w:val="28"/>
          <w:szCs w:val="28"/>
        </w:rPr>
        <w:t>ы</w:t>
      </w:r>
      <w:r w:rsidRPr="000812B5">
        <w:rPr>
          <w:rFonts w:ascii="Times New Roman" w:hAnsi="Times New Roman" w:cs="Times New Roman"/>
          <w:sz w:val="28"/>
          <w:szCs w:val="28"/>
        </w:rPr>
        <w:t xml:space="preserve"> из республиканского бюджета.</w:t>
      </w:r>
    </w:p>
    <w:p w:rsidR="00471CA9" w:rsidRDefault="00471CA9" w:rsidP="00924421">
      <w:pPr>
        <w:spacing w:after="0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C6AEF" w:rsidRPr="000812B5" w:rsidRDefault="002C6AEF" w:rsidP="00924421">
      <w:pPr>
        <w:spacing w:after="0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812B5">
        <w:rPr>
          <w:rFonts w:ascii="Times New Roman" w:hAnsi="Times New Roman" w:cs="Times New Roman"/>
          <w:b/>
          <w:bCs/>
          <w:sz w:val="28"/>
          <w:szCs w:val="28"/>
        </w:rPr>
        <w:t>7. Информация об анализе регулятивного воздействия</w:t>
      </w:r>
    </w:p>
    <w:p w:rsidR="002C6AEF" w:rsidRPr="000812B5" w:rsidRDefault="002C6AEF" w:rsidP="0092442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812B5">
        <w:rPr>
          <w:rFonts w:ascii="Times New Roman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2C6AEF" w:rsidRDefault="002C6AEF" w:rsidP="0092442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532F2" w:rsidRPr="000812B5" w:rsidRDefault="00B532F2" w:rsidP="0092442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C6AEF" w:rsidRPr="00B532F2" w:rsidRDefault="0090298B" w:rsidP="00924421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Статс-секретарь</w:t>
      </w:r>
      <w:r w:rsidR="00B532F2" w:rsidRPr="00B532F2">
        <w:rPr>
          <w:rFonts w:ascii="Times New Roman" w:hAnsi="Times New Roman" w:cs="Times New Roman"/>
          <w:b/>
          <w:sz w:val="28"/>
          <w:szCs w:val="28"/>
        </w:rPr>
        <w:tab/>
      </w:r>
      <w:r w:rsidR="00B532F2" w:rsidRPr="00B532F2">
        <w:rPr>
          <w:rFonts w:ascii="Times New Roman" w:hAnsi="Times New Roman" w:cs="Times New Roman"/>
          <w:b/>
          <w:sz w:val="28"/>
          <w:szCs w:val="28"/>
        </w:rPr>
        <w:tab/>
      </w:r>
      <w:r w:rsidR="00B532F2" w:rsidRPr="00B532F2">
        <w:rPr>
          <w:rFonts w:ascii="Times New Roman" w:hAnsi="Times New Roman" w:cs="Times New Roman"/>
          <w:b/>
          <w:sz w:val="28"/>
          <w:szCs w:val="28"/>
        </w:rPr>
        <w:tab/>
      </w:r>
      <w:r w:rsidR="00B532F2" w:rsidRPr="00B532F2">
        <w:rPr>
          <w:rFonts w:ascii="Times New Roman" w:hAnsi="Times New Roman" w:cs="Times New Roman"/>
          <w:b/>
          <w:sz w:val="28"/>
          <w:szCs w:val="28"/>
        </w:rPr>
        <w:tab/>
      </w:r>
      <w:r w:rsidR="00B532F2" w:rsidRPr="00B532F2">
        <w:rPr>
          <w:rFonts w:ascii="Times New Roman" w:hAnsi="Times New Roman" w:cs="Times New Roman"/>
          <w:b/>
          <w:sz w:val="28"/>
          <w:szCs w:val="28"/>
        </w:rPr>
        <w:tab/>
      </w:r>
      <w:r w:rsidR="00B532F2" w:rsidRPr="00B532F2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B532F2" w:rsidRPr="00B532F2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Секимов</w:t>
      </w:r>
    </w:p>
    <w:p w:rsidR="002C6AEF" w:rsidRPr="000812B5" w:rsidRDefault="002C6AEF" w:rsidP="00924421">
      <w:pPr>
        <w:spacing w:after="0"/>
        <w:ind w:firstLine="851"/>
        <w:rPr>
          <w:sz w:val="28"/>
          <w:szCs w:val="28"/>
        </w:rPr>
      </w:pPr>
    </w:p>
    <w:sectPr w:rsidR="002C6AEF" w:rsidRPr="000812B5" w:rsidSect="009908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oboto-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AE28DA"/>
    <w:multiLevelType w:val="hybridMultilevel"/>
    <w:tmpl w:val="E2C2E082"/>
    <w:lvl w:ilvl="0" w:tplc="864CAA40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proofState w:spelling="clean" w:grammar="clean"/>
  <w:defaultTabStop w:val="708"/>
  <w:characterSpacingControl w:val="doNotCompress"/>
  <w:compat/>
  <w:rsids>
    <w:rsidRoot w:val="002C6AEF"/>
    <w:rsid w:val="000812B5"/>
    <w:rsid w:val="000C610E"/>
    <w:rsid w:val="002C6AEF"/>
    <w:rsid w:val="003479FD"/>
    <w:rsid w:val="00471CA9"/>
    <w:rsid w:val="004B1958"/>
    <w:rsid w:val="0064194D"/>
    <w:rsid w:val="0076448B"/>
    <w:rsid w:val="0090298B"/>
    <w:rsid w:val="00924421"/>
    <w:rsid w:val="0099082D"/>
    <w:rsid w:val="00A022A7"/>
    <w:rsid w:val="00B347C6"/>
    <w:rsid w:val="00B532F2"/>
    <w:rsid w:val="00B97396"/>
    <w:rsid w:val="00E46119"/>
    <w:rsid w:val="00FD69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8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819?cl=ru-ru" TargetMode="External"/><Relationship Id="rId13" Type="http://schemas.openxmlformats.org/officeDocument/2006/relationships/hyperlink" Target="http://cbd.minjust.gov.kg/act/view/ru-ru/4?cl=ru-ru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111719?cl=ru-ru" TargetMode="External"/><Relationship Id="rId12" Type="http://schemas.openxmlformats.org/officeDocument/2006/relationships/hyperlink" Target="http://cbd.minjust.gov.kg/act/view/ru-ru/111527?cl=ru-ru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cbd.minjust.gov.kg/act/view/ru-ru/11511?cl=ru-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cbd.minjust.gov.kg/act/view/ru-ru/589?cl=ru-ru" TargetMode="External"/><Relationship Id="rId11" Type="http://schemas.openxmlformats.org/officeDocument/2006/relationships/hyperlink" Target="http://cbd.minjust.gov.kg/act/view/ru-ru/111634?cl=ru-ru" TargetMode="External"/><Relationship Id="rId5" Type="http://schemas.openxmlformats.org/officeDocument/2006/relationships/hyperlink" Target="http://cbd.minjust.gov.kg/act/view/ru-ru/202913?cl=ru-ru" TargetMode="External"/><Relationship Id="rId15" Type="http://schemas.openxmlformats.org/officeDocument/2006/relationships/hyperlink" Target="http://cbd.minjust.gov.kg/act/view/ru-ru/11511?cl=ru-ru" TargetMode="External"/><Relationship Id="rId10" Type="http://schemas.openxmlformats.org/officeDocument/2006/relationships/hyperlink" Target="http://cbd.minjust.gov.kg/act/view/ru-ru/42?cl=ru-ru" TargetMode="External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hyperlink" Target="http://cbd.minjust.gov.kg/act/view/ru-ru/202317?cl=ru-ru" TargetMode="External"/><Relationship Id="rId14" Type="http://schemas.openxmlformats.org/officeDocument/2006/relationships/hyperlink" Target="http://cbd.minjust.gov.kg/act/view/ru-ru/111565?cl=ru-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1202</Words>
  <Characters>6857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ji</cp:lastModifiedBy>
  <cp:revision>6</cp:revision>
  <cp:lastPrinted>2021-07-24T11:17:00Z</cp:lastPrinted>
  <dcterms:created xsi:type="dcterms:W3CDTF">2021-07-14T14:13:00Z</dcterms:created>
  <dcterms:modified xsi:type="dcterms:W3CDTF">2021-07-24T11:18:00Z</dcterms:modified>
</cp:coreProperties>
</file>